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F4" w:rsidRPr="00EA28FC" w:rsidRDefault="00EE40F4">
      <w:pPr>
        <w:pStyle w:val="BodyText"/>
        <w:rPr>
          <w:rFonts w:ascii="Times New Roman"/>
          <w:sz w:val="20"/>
          <w:lang w:val="es-ES"/>
        </w:rPr>
      </w:pPr>
      <w:bookmarkStart w:id="0" w:name="_GoBack"/>
      <w:bookmarkEnd w:id="0"/>
    </w:p>
    <w:p w:rsidR="00EE40F4" w:rsidRPr="00EA28FC" w:rsidRDefault="00EE40F4">
      <w:pPr>
        <w:pStyle w:val="BodyText"/>
        <w:rPr>
          <w:rFonts w:ascii="Times New Roman"/>
          <w:sz w:val="20"/>
          <w:lang w:val="es-ES"/>
        </w:rPr>
      </w:pPr>
    </w:p>
    <w:p w:rsidR="00EE40F4" w:rsidRPr="00EA28FC" w:rsidRDefault="00EE40F4">
      <w:pPr>
        <w:pStyle w:val="BodyText"/>
        <w:spacing w:before="5"/>
        <w:rPr>
          <w:rFonts w:ascii="Times New Roman"/>
          <w:sz w:val="16"/>
          <w:lang w:val="es-ES"/>
        </w:rPr>
      </w:pPr>
    </w:p>
    <w:p w:rsidR="00EE40F4" w:rsidRPr="00EA28FC" w:rsidRDefault="00EA28FC">
      <w:pPr>
        <w:spacing w:before="20"/>
        <w:ind w:left="3630" w:right="485"/>
        <w:jc w:val="center"/>
        <w:rPr>
          <w:b/>
          <w:sz w:val="32"/>
          <w:lang w:val="es-ES"/>
        </w:rPr>
      </w:pPr>
      <w:r w:rsidRPr="00EA28FC">
        <w:rPr>
          <w:noProof/>
        </w:rPr>
        <w:drawing>
          <wp:anchor distT="0" distB="0" distL="0" distR="0" simplePos="0" relativeHeight="251659264" behindDoc="0" locked="0" layoutInCell="1" allowOverlap="1" wp14:anchorId="79DCEBDA" wp14:editId="2B511437">
            <wp:simplePos x="0" y="0"/>
            <wp:positionH relativeFrom="page">
              <wp:posOffset>476939</wp:posOffset>
            </wp:positionH>
            <wp:positionV relativeFrom="paragraph">
              <wp:posOffset>-410166</wp:posOffset>
            </wp:positionV>
            <wp:extent cx="1655726" cy="16277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726" cy="1627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8FC">
        <w:rPr>
          <w:b/>
          <w:bCs/>
          <w:sz w:val="40"/>
          <w:szCs w:val="40"/>
          <w:lang w:val="es-ES"/>
        </w:rPr>
        <w:t>SHINING STAR FOUNDATION</w:t>
      </w:r>
      <w:r w:rsidRPr="00EA28FC">
        <w:rPr>
          <w:sz w:val="40"/>
          <w:szCs w:val="40"/>
          <w:lang w:val="es-ES"/>
        </w:rPr>
        <w:t xml:space="preserve"> </w:t>
      </w:r>
      <w:r w:rsidRPr="00EA28FC">
        <w:rPr>
          <w:b/>
          <w:bCs/>
          <w:sz w:val="32"/>
          <w:szCs w:val="32"/>
          <w:lang w:val="es-ES"/>
        </w:rPr>
        <w:t>501(c)(3)</w:t>
      </w:r>
    </w:p>
    <w:p w:rsidR="00EE40F4" w:rsidRPr="00EA28FC" w:rsidRDefault="00EA28FC">
      <w:pPr>
        <w:spacing w:before="1"/>
        <w:ind w:left="3633" w:right="485"/>
        <w:jc w:val="center"/>
        <w:rPr>
          <w:b/>
          <w:sz w:val="28"/>
          <w:lang w:val="es-ES"/>
        </w:rPr>
      </w:pPr>
      <w:r w:rsidRPr="00EA28FC">
        <w:rPr>
          <w:b/>
          <w:bCs/>
          <w:sz w:val="28"/>
          <w:szCs w:val="28"/>
          <w:lang w:val="es-ES"/>
        </w:rPr>
        <w:t>FORMULARIO DE AUTORIZACIÓN DE DEDUCCIÓN VOLUNTARIA DE NÓMINA</w:t>
      </w:r>
    </w:p>
    <w:p w:rsidR="00EE40F4" w:rsidRPr="00EA28FC" w:rsidRDefault="00EA28FC" w:rsidP="00EA28FC">
      <w:pPr>
        <w:pStyle w:val="BodyText"/>
        <w:spacing w:before="172"/>
        <w:ind w:left="3266" w:right="324"/>
        <w:rPr>
          <w:lang w:val="es-ES"/>
        </w:rPr>
      </w:pPr>
      <w:r w:rsidRPr="00EA28FC">
        <w:rPr>
          <w:lang w:val="es-ES"/>
        </w:rPr>
        <w:t xml:space="preserve">Complete este formulario para iniciar, cambiar o cancelar una deducción de nómina y envíe el formulario completo por fax al 615-814-8333 o por correo electrónico a </w:t>
      </w:r>
      <w:hyperlink r:id="rId6" w:history="1">
        <w:r w:rsidRPr="00EA28FC">
          <w:rPr>
            <w:color w:val="0562C1"/>
            <w:u w:val="single"/>
            <w:lang w:val="es-ES"/>
          </w:rPr>
          <w:t>HR@ckr.com</w:t>
        </w:r>
      </w:hyperlink>
      <w:r w:rsidRPr="00EA28FC">
        <w:rPr>
          <w:lang w:val="es-ES"/>
        </w:rPr>
        <w:t>.</w:t>
      </w:r>
    </w:p>
    <w:p w:rsidR="00EE40F4" w:rsidRPr="00EA28FC" w:rsidRDefault="00EE40F4">
      <w:pPr>
        <w:pStyle w:val="BodyText"/>
        <w:spacing w:before="8"/>
        <w:rPr>
          <w:sz w:val="27"/>
          <w:lang w:val="es-ES"/>
        </w:rPr>
      </w:pPr>
    </w:p>
    <w:p w:rsidR="00EE40F4" w:rsidRPr="00EA28FC" w:rsidRDefault="00EA28FC">
      <w:pPr>
        <w:pStyle w:val="Heading11"/>
        <w:tabs>
          <w:tab w:val="left" w:pos="5860"/>
          <w:tab w:val="left" w:pos="10421"/>
        </w:tabs>
        <w:rPr>
          <w:lang w:val="es-ES"/>
        </w:rPr>
      </w:pPr>
      <w:r w:rsidRPr="00EA28FC">
        <w:rPr>
          <w:lang w:val="es-ES"/>
        </w:rPr>
        <w:t>Nombre del empleado:</w:t>
      </w:r>
      <w:r w:rsidRPr="00EA28FC">
        <w:rPr>
          <w:u w:val="single"/>
          <w:lang w:val="es-ES"/>
        </w:rPr>
        <w:t xml:space="preserve"> </w:t>
      </w:r>
      <w:r w:rsidRPr="00EA28FC">
        <w:rPr>
          <w:u w:val="single"/>
          <w:lang w:val="es-ES"/>
        </w:rPr>
        <w:tab/>
      </w:r>
      <w:r w:rsidRPr="00EA28FC">
        <w:rPr>
          <w:lang w:val="es-ES"/>
        </w:rPr>
        <w:t>Número de identificación del empleado:</w:t>
      </w:r>
      <w:r w:rsidRPr="00EA28FC">
        <w:rPr>
          <w:u w:val="single"/>
          <w:lang w:val="es-ES"/>
        </w:rPr>
        <w:t xml:space="preserve"> </w:t>
      </w:r>
      <w:r w:rsidRPr="00EA28FC">
        <w:rPr>
          <w:u w:val="single"/>
          <w:lang w:val="es-ES"/>
        </w:rPr>
        <w:tab/>
      </w:r>
    </w:p>
    <w:p w:rsidR="00EE40F4" w:rsidRPr="00EA28FC" w:rsidRDefault="00EE40F4">
      <w:pPr>
        <w:pStyle w:val="BodyText"/>
        <w:spacing w:before="9"/>
        <w:rPr>
          <w:b/>
          <w:sz w:val="19"/>
          <w:lang w:val="es-ES"/>
        </w:rPr>
      </w:pPr>
    </w:p>
    <w:p w:rsidR="00EE40F4" w:rsidRPr="00EA28FC" w:rsidRDefault="00EA28FC">
      <w:pPr>
        <w:tabs>
          <w:tab w:val="left" w:pos="5860"/>
          <w:tab w:val="left" w:pos="10421"/>
        </w:tabs>
        <w:spacing w:before="51"/>
        <w:ind w:left="100"/>
        <w:rPr>
          <w:b/>
          <w:sz w:val="24"/>
          <w:lang w:val="es-ES"/>
        </w:rPr>
      </w:pPr>
      <w:r w:rsidRPr="00EA28FC">
        <w:rPr>
          <w:b/>
          <w:bCs/>
          <w:sz w:val="24"/>
          <w:szCs w:val="24"/>
          <w:lang w:val="es-ES"/>
        </w:rPr>
        <w:t>N.º de unidad/departamento:</w:t>
      </w:r>
      <w:r w:rsidRPr="00EA28FC">
        <w:rPr>
          <w:b/>
          <w:bCs/>
          <w:sz w:val="24"/>
          <w:szCs w:val="24"/>
          <w:u w:val="single"/>
          <w:lang w:val="es-ES"/>
        </w:rPr>
        <w:t xml:space="preserve"> </w:t>
      </w:r>
      <w:r w:rsidRPr="00EA28FC">
        <w:rPr>
          <w:b/>
          <w:bCs/>
          <w:sz w:val="24"/>
          <w:szCs w:val="24"/>
          <w:u w:val="single"/>
          <w:lang w:val="es-ES"/>
        </w:rPr>
        <w:tab/>
      </w:r>
      <w:r>
        <w:rPr>
          <w:b/>
          <w:bCs/>
          <w:sz w:val="24"/>
          <w:szCs w:val="24"/>
          <w:lang w:val="es-ES"/>
        </w:rPr>
        <w:t xml:space="preserve">Número de teléfono: </w:t>
      </w:r>
      <w:r w:rsidRPr="00EA28FC">
        <w:rPr>
          <w:b/>
          <w:bCs/>
          <w:sz w:val="24"/>
          <w:szCs w:val="24"/>
          <w:u w:val="single"/>
          <w:lang w:val="es-ES"/>
        </w:rPr>
        <w:tab/>
      </w:r>
    </w:p>
    <w:p w:rsidR="00EE40F4" w:rsidRPr="00EA28FC" w:rsidRDefault="00EE40F4">
      <w:pPr>
        <w:pStyle w:val="BodyText"/>
        <w:spacing w:before="10"/>
        <w:rPr>
          <w:b/>
          <w:sz w:val="19"/>
          <w:lang w:val="es-ES"/>
        </w:rPr>
      </w:pPr>
    </w:p>
    <w:p w:rsidR="00EE40F4" w:rsidRPr="00EA28FC" w:rsidRDefault="00EA28FC">
      <w:pPr>
        <w:spacing w:before="52"/>
        <w:ind w:left="100"/>
        <w:rPr>
          <w:b/>
          <w:sz w:val="24"/>
          <w:lang w:val="es-ES"/>
        </w:rPr>
      </w:pPr>
      <w:r w:rsidRPr="00EA28FC">
        <w:rPr>
          <w:b/>
          <w:bCs/>
          <w:sz w:val="24"/>
          <w:szCs w:val="24"/>
          <w:lang w:val="es-ES"/>
        </w:rPr>
        <w:t>Marque la casilla correspondiente a continuación:</w:t>
      </w:r>
    </w:p>
    <w:p w:rsidR="00EE40F4" w:rsidRPr="00EA28FC" w:rsidRDefault="00EA28FC">
      <w:pPr>
        <w:pStyle w:val="ListParagraph"/>
        <w:numPr>
          <w:ilvl w:val="0"/>
          <w:numId w:val="2"/>
        </w:numPr>
        <w:tabs>
          <w:tab w:val="left" w:pos="396"/>
          <w:tab w:val="left" w:pos="3669"/>
          <w:tab w:val="left" w:pos="10421"/>
        </w:tabs>
        <w:spacing w:before="2"/>
        <w:rPr>
          <w:sz w:val="24"/>
          <w:lang w:val="es-ES"/>
        </w:rPr>
      </w:pPr>
      <w:r w:rsidRPr="00EA28FC">
        <w:rPr>
          <w:sz w:val="24"/>
          <w:szCs w:val="24"/>
          <w:lang w:val="es-ES"/>
        </w:rPr>
        <w:t>Iniciar deducción de nómina</w:t>
      </w:r>
      <w:r w:rsidRPr="00EA28FC">
        <w:rPr>
          <w:sz w:val="24"/>
          <w:szCs w:val="24"/>
          <w:lang w:val="es-ES"/>
        </w:rPr>
        <w:tab/>
        <w:t xml:space="preserve">Monto en dólares a deducir cada período de pago: $ </w:t>
      </w:r>
      <w:r w:rsidRPr="00EA28FC">
        <w:rPr>
          <w:sz w:val="24"/>
          <w:szCs w:val="24"/>
          <w:u w:val="single"/>
          <w:lang w:val="es-ES"/>
        </w:rPr>
        <w:tab/>
      </w:r>
    </w:p>
    <w:p w:rsidR="00EE40F4" w:rsidRPr="00EA28FC" w:rsidRDefault="00EA28FC">
      <w:pPr>
        <w:pStyle w:val="ListParagraph"/>
        <w:numPr>
          <w:ilvl w:val="0"/>
          <w:numId w:val="2"/>
        </w:numPr>
        <w:tabs>
          <w:tab w:val="left" w:pos="396"/>
        </w:tabs>
        <w:spacing w:before="5"/>
        <w:rPr>
          <w:sz w:val="24"/>
          <w:lang w:val="es-ES"/>
        </w:rPr>
      </w:pPr>
      <w:r w:rsidRPr="00EA28FC">
        <w:rPr>
          <w:sz w:val="24"/>
          <w:szCs w:val="24"/>
          <w:lang w:val="es-ES"/>
        </w:rPr>
        <w:t>Cambiar la deducción de nómina</w:t>
      </w:r>
    </w:p>
    <w:p w:rsidR="00EE40F4" w:rsidRPr="00EA28FC" w:rsidRDefault="00EA28FC">
      <w:pPr>
        <w:pStyle w:val="ListParagraph"/>
        <w:numPr>
          <w:ilvl w:val="0"/>
          <w:numId w:val="2"/>
        </w:numPr>
        <w:tabs>
          <w:tab w:val="left" w:pos="396"/>
        </w:tabs>
        <w:spacing w:before="4"/>
        <w:rPr>
          <w:sz w:val="24"/>
          <w:lang w:val="es-ES"/>
        </w:rPr>
      </w:pPr>
      <w:r w:rsidRPr="00EA28FC">
        <w:rPr>
          <w:sz w:val="24"/>
          <w:szCs w:val="24"/>
          <w:lang w:val="es-ES"/>
        </w:rPr>
        <w:t>Cancelar deducción de nómina</w:t>
      </w:r>
    </w:p>
    <w:p w:rsidR="00EE40F4" w:rsidRPr="00EA28FC" w:rsidRDefault="00EA28FC">
      <w:pPr>
        <w:pStyle w:val="ListParagraph"/>
        <w:numPr>
          <w:ilvl w:val="0"/>
          <w:numId w:val="2"/>
        </w:numPr>
        <w:tabs>
          <w:tab w:val="left" w:pos="396"/>
          <w:tab w:val="left" w:pos="3640"/>
          <w:tab w:val="left" w:pos="10456"/>
        </w:tabs>
        <w:spacing w:before="3"/>
        <w:rPr>
          <w:sz w:val="24"/>
          <w:lang w:val="es-ES"/>
        </w:rPr>
      </w:pPr>
      <w:r w:rsidRPr="00EA28FC">
        <w:rPr>
          <w:sz w:val="24"/>
          <w:szCs w:val="24"/>
          <w:lang w:val="es-ES"/>
        </w:rPr>
        <w:t>Deducción de nómina única</w:t>
      </w:r>
      <w:r w:rsidRPr="00EA28FC">
        <w:rPr>
          <w:sz w:val="24"/>
          <w:szCs w:val="24"/>
          <w:lang w:val="es-ES"/>
        </w:rPr>
        <w:tab/>
        <w:t xml:space="preserve">El monto en dólares que será deducido por única vez: $ </w:t>
      </w:r>
      <w:r w:rsidRPr="00EA28FC">
        <w:rPr>
          <w:sz w:val="24"/>
          <w:szCs w:val="24"/>
          <w:u w:val="single"/>
          <w:lang w:val="es-ES"/>
        </w:rPr>
        <w:tab/>
      </w:r>
    </w:p>
    <w:p w:rsidR="00EE40F4" w:rsidRPr="00EA28FC" w:rsidRDefault="00EE40F4">
      <w:pPr>
        <w:pStyle w:val="BodyText"/>
        <w:spacing w:before="10"/>
        <w:rPr>
          <w:sz w:val="19"/>
          <w:lang w:val="es-ES"/>
        </w:rPr>
      </w:pPr>
    </w:p>
    <w:p w:rsidR="00EE40F4" w:rsidRPr="00EA28FC" w:rsidRDefault="00EA28FC">
      <w:pPr>
        <w:pStyle w:val="Heading21"/>
        <w:numPr>
          <w:ilvl w:val="0"/>
          <w:numId w:val="1"/>
        </w:numPr>
        <w:tabs>
          <w:tab w:val="left" w:pos="276"/>
        </w:tabs>
        <w:spacing w:before="52"/>
        <w:ind w:right="429" w:firstLine="0"/>
        <w:rPr>
          <w:lang w:val="es-ES"/>
        </w:rPr>
      </w:pPr>
      <w:r w:rsidRPr="00EA28FC">
        <w:rPr>
          <w:iCs/>
          <w:lang w:val="es-ES"/>
        </w:rPr>
        <w:t>El inicio, el cambio o la cancelación de una deducción de nómina se producirá en la primera fecha de nómina después del procesamiento de este formulario. Espere al menos 14 días para su procesamiento.</w:t>
      </w:r>
    </w:p>
    <w:p w:rsidR="00EE40F4" w:rsidRPr="00EA28FC" w:rsidRDefault="00EA28FC">
      <w:pPr>
        <w:pStyle w:val="ListParagraph"/>
        <w:numPr>
          <w:ilvl w:val="0"/>
          <w:numId w:val="1"/>
        </w:numPr>
        <w:tabs>
          <w:tab w:val="left" w:pos="275"/>
        </w:tabs>
        <w:spacing w:line="293" w:lineRule="exact"/>
        <w:ind w:left="274" w:hanging="175"/>
        <w:rPr>
          <w:b/>
          <w:i/>
          <w:sz w:val="24"/>
          <w:lang w:val="es-ES"/>
        </w:rPr>
      </w:pPr>
      <w:r w:rsidRPr="00EA28FC">
        <w:rPr>
          <w:b/>
          <w:bCs/>
          <w:i/>
          <w:iCs/>
          <w:sz w:val="24"/>
          <w:szCs w:val="24"/>
          <w:lang w:val="es-ES"/>
        </w:rPr>
        <w:t>Todas las deducciones son después de impuestos y voluntarias.</w:t>
      </w:r>
    </w:p>
    <w:p w:rsidR="00EE40F4" w:rsidRPr="00EA28FC" w:rsidRDefault="00EE40F4">
      <w:pPr>
        <w:pStyle w:val="BodyText"/>
        <w:spacing w:before="1"/>
        <w:rPr>
          <w:b/>
          <w:i/>
          <w:sz w:val="18"/>
          <w:lang w:val="es-ES"/>
        </w:rPr>
      </w:pPr>
    </w:p>
    <w:p w:rsidR="00EE40F4" w:rsidRPr="00EA28FC" w:rsidRDefault="00EA28FC">
      <w:pPr>
        <w:pStyle w:val="ListParagraph"/>
        <w:numPr>
          <w:ilvl w:val="1"/>
          <w:numId w:val="1"/>
        </w:numPr>
        <w:tabs>
          <w:tab w:val="left" w:pos="821"/>
        </w:tabs>
        <w:ind w:right="134"/>
        <w:rPr>
          <w:sz w:val="24"/>
          <w:lang w:val="es-ES"/>
        </w:rPr>
      </w:pPr>
      <w:r w:rsidRPr="00EA28FC">
        <w:rPr>
          <w:sz w:val="24"/>
          <w:szCs w:val="24"/>
          <w:lang w:val="es-ES"/>
        </w:rPr>
        <w:t>Por la presente, autorizo a CKE Restaurants Holdings, Inc.; Carl Karcher Enterprises, LLC; Hardee’s Food Systems, LLC; Carl’s Jr. Restaurants, LLC; y a Hardee’s Restaurants, LLC (entidades que se denominan colectivamente en este formulario como la “Compañía”) a iniciar una deducción de nómina, cancelar una deducción de nómina o cambiar una deducción de nómina, según corresponda de acuerdo a la casilla que seleccioné anteriormente. Declaro que esta autorización se ejecuta de forma voluntaria.</w:t>
      </w:r>
    </w:p>
    <w:p w:rsidR="00EE40F4" w:rsidRPr="00EA28FC" w:rsidRDefault="00EE40F4">
      <w:pPr>
        <w:pStyle w:val="BodyText"/>
        <w:rPr>
          <w:sz w:val="18"/>
          <w:lang w:val="es-ES"/>
        </w:rPr>
      </w:pPr>
    </w:p>
    <w:p w:rsidR="00EE40F4" w:rsidRPr="00EA28FC" w:rsidRDefault="00EA28FC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157"/>
        <w:rPr>
          <w:sz w:val="24"/>
          <w:lang w:val="es-ES"/>
        </w:rPr>
      </w:pPr>
      <w:r w:rsidRPr="00EA28FC">
        <w:rPr>
          <w:sz w:val="24"/>
          <w:szCs w:val="24"/>
          <w:lang w:val="es-ES"/>
        </w:rPr>
        <w:t>Comprendo que si estoy iniciando o cambiando una deducción de nómina; la deducción no se puede hacer si tengo ingresos insuficientes en un período de pago para cubrir la deducción y todas las demás deducciones requeridas y autorizadas (por ejemplo, impuestos) o en la medida que lo prohíba la ley federal o estatal de salario mínimo, y no podré responsabilizar a la Compañía por cualquier deducción no realizada.</w:t>
      </w:r>
    </w:p>
    <w:p w:rsidR="00EE40F4" w:rsidRPr="00EA28FC" w:rsidRDefault="00EE40F4">
      <w:pPr>
        <w:pStyle w:val="BodyText"/>
        <w:rPr>
          <w:sz w:val="18"/>
          <w:lang w:val="es-ES"/>
        </w:rPr>
      </w:pPr>
    </w:p>
    <w:p w:rsidR="00EE40F4" w:rsidRPr="00EA28FC" w:rsidRDefault="00EA28FC">
      <w:pPr>
        <w:pStyle w:val="ListParagraph"/>
        <w:numPr>
          <w:ilvl w:val="1"/>
          <w:numId w:val="1"/>
        </w:numPr>
        <w:tabs>
          <w:tab w:val="left" w:pos="821"/>
        </w:tabs>
        <w:ind w:right="157"/>
        <w:rPr>
          <w:sz w:val="24"/>
          <w:lang w:val="es-ES"/>
        </w:rPr>
      </w:pPr>
      <w:r w:rsidRPr="00EA28FC">
        <w:rPr>
          <w:sz w:val="24"/>
          <w:szCs w:val="24"/>
          <w:lang w:val="es-ES"/>
        </w:rPr>
        <w:t>Comprendo que si cancelo una deducción de nómina, la deducción aún puede realizarse durante el ciclo de nómina actual debido al tiempo necesario para procesar la cancelación y no podré responsabilizar a la Compañía por ninguna deducción realizada.</w:t>
      </w:r>
    </w:p>
    <w:p w:rsidR="00EE40F4" w:rsidRPr="00EA28FC" w:rsidRDefault="00EE40F4">
      <w:pPr>
        <w:pStyle w:val="BodyText"/>
        <w:spacing w:before="6"/>
        <w:rPr>
          <w:sz w:val="19"/>
          <w:lang w:val="es-ES"/>
        </w:rPr>
      </w:pPr>
    </w:p>
    <w:p w:rsidR="00EE40F4" w:rsidRPr="00EA28FC" w:rsidRDefault="00EA28FC">
      <w:pPr>
        <w:pStyle w:val="ListParagraph"/>
        <w:numPr>
          <w:ilvl w:val="1"/>
          <w:numId w:val="1"/>
        </w:numPr>
        <w:tabs>
          <w:tab w:val="left" w:pos="821"/>
        </w:tabs>
        <w:ind w:right="609"/>
        <w:rPr>
          <w:sz w:val="24"/>
          <w:lang w:val="es-ES"/>
        </w:rPr>
      </w:pPr>
      <w:r w:rsidRPr="00EA28FC">
        <w:rPr>
          <w:sz w:val="24"/>
          <w:szCs w:val="24"/>
          <w:lang w:val="es-ES"/>
        </w:rPr>
        <w:t>Comprendo que si cambio una deducción de nómina, el cambio puede no tener efecto durante el ciclo de nómina actual debido al tiempo necesario para procesar el cambio y no podré responsabilizar a la Compañía por ninguna deducción.</w:t>
      </w:r>
    </w:p>
    <w:p w:rsidR="00EE40F4" w:rsidRPr="00EA28FC" w:rsidRDefault="00EE40F4">
      <w:pPr>
        <w:pStyle w:val="BodyText"/>
        <w:spacing w:before="11"/>
        <w:rPr>
          <w:sz w:val="23"/>
          <w:lang w:val="es-ES"/>
        </w:rPr>
      </w:pPr>
    </w:p>
    <w:p w:rsidR="00EE40F4" w:rsidRPr="00EA28FC" w:rsidRDefault="00EA28FC">
      <w:pPr>
        <w:pStyle w:val="BodyText"/>
        <w:tabs>
          <w:tab w:val="left" w:pos="5860"/>
          <w:tab w:val="left" w:pos="10421"/>
        </w:tabs>
        <w:ind w:left="100"/>
        <w:rPr>
          <w:lang w:val="es-ES"/>
        </w:rPr>
      </w:pPr>
      <w:r w:rsidRPr="00EA28FC">
        <w:rPr>
          <w:lang w:val="es-ES"/>
        </w:rPr>
        <w:t>Firma del empleado:</w:t>
      </w:r>
      <w:r w:rsidRPr="00EA28FC">
        <w:rPr>
          <w:u w:val="single"/>
          <w:lang w:val="es-ES"/>
        </w:rPr>
        <w:t xml:space="preserve"> </w:t>
      </w:r>
      <w:r w:rsidRPr="00EA28FC">
        <w:rPr>
          <w:u w:val="single"/>
          <w:lang w:val="es-ES"/>
        </w:rPr>
        <w:tab/>
      </w:r>
      <w:r w:rsidRPr="00EA28FC">
        <w:rPr>
          <w:lang w:val="es-ES"/>
        </w:rPr>
        <w:t>Fecha:</w:t>
      </w:r>
      <w:r w:rsidRPr="00EA28FC">
        <w:rPr>
          <w:u w:val="single"/>
          <w:lang w:val="es-ES"/>
        </w:rPr>
        <w:t xml:space="preserve"> </w:t>
      </w:r>
      <w:r w:rsidRPr="00EA28FC">
        <w:rPr>
          <w:u w:val="single"/>
          <w:lang w:val="es-ES"/>
        </w:rPr>
        <w:tab/>
      </w:r>
    </w:p>
    <w:p w:rsidR="00EE40F4" w:rsidRPr="00EA28FC" w:rsidRDefault="00CA3371">
      <w:pPr>
        <w:pStyle w:val="BodyText"/>
        <w:rPr>
          <w:sz w:val="1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133985</wp:posOffset>
                </wp:positionV>
                <wp:extent cx="6859905" cy="20955"/>
                <wp:effectExtent l="0" t="0" r="0" b="0"/>
                <wp:wrapTopAndBottom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20955"/>
                          <a:chOff x="720" y="211"/>
                          <a:chExt cx="10803" cy="33"/>
                        </a:xfrm>
                      </wpg:grpSpPr>
                      <wps:wsp>
                        <wps:cNvPr id="3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720" y="226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" y="215"/>
                            <a:ext cx="1079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17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17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21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17" y="21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2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2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5" y="241"/>
                            <a:ext cx="1079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17" y="2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17" y="2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0C281" id="Group 15" o:spid="_x0000_s1026" style="position:absolute;margin-left:36pt;margin-top:10.55pt;width:540.15pt;height:1.65pt;z-index:-251656192;mso-wrap-distance-left:0;mso-wrap-distance-right:0;mso-position-horizontal-relative:page" coordorigin="720,211" coordsize="1080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">
                <v:line id="Line 2" o:spid="_x0000_s1027" style="position:absolute;visibility:visible;mso-wrap-style:square" from="720,226" to="1152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" strokecolor="#9f9f9f" strokeweight="1.55pt"/>
                <v:rect id="Rectangle 3" o:spid="_x0000_s1028" style="position:absolute;left:720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  <v:rect id="Rectangle 4" o:spid="_x0000_s1029" style="position:absolute;left:720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      <v:line id="Line 5" o:spid="_x0000_s1030" style="position:absolute;visibility:visible;mso-wrap-style:square" from="725,215" to="11518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" strokecolor="#9f9f9f" strokeweight=".24pt"/>
                <v:rect id="Rectangle 6" o:spid="_x0000_s1031" style="position:absolute;left:11517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  <v:rect id="Rectangle 7" o:spid="_x0000_s1032" style="position:absolute;left:11517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rect id="Rectangle 8" o:spid="_x0000_s1033" style="position:absolute;left:720;top:21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rect id="Rectangle 9" o:spid="_x0000_s1034" style="position:absolute;left:11517;top:21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rect id="Rectangle 10" o:spid="_x0000_s1035" style="position:absolute;left:720;top:2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rect id="Rectangle 11" o:spid="_x0000_s1036" style="position:absolute;left:720;top:2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line id="Line 12" o:spid="_x0000_s1037" style="position:absolute;visibility:visible;mso-wrap-style:square" from="725,241" to="11518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" strokecolor="#e2e2e2" strokeweight=".24pt"/>
                <v:rect id="Rectangle 13" o:spid="_x0000_s1038" style="position:absolute;left:11517;top:2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rect id="Rectangle 14" o:spid="_x0000_s1039" style="position:absolute;left:11517;top:2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    <w10:wrap type="topAndBottom" anchorx="page"/>
              </v:group>
            </w:pict>
          </mc:Fallback>
        </mc:AlternateContent>
      </w:r>
    </w:p>
    <w:p w:rsidR="00EE40F4" w:rsidRPr="00EA28FC" w:rsidRDefault="00EA28FC">
      <w:pPr>
        <w:spacing w:before="21"/>
        <w:ind w:left="466" w:right="485"/>
        <w:jc w:val="center"/>
        <w:rPr>
          <w:b/>
          <w:sz w:val="32"/>
          <w:lang w:val="es-ES"/>
        </w:rPr>
      </w:pPr>
      <w:r w:rsidRPr="00EA28FC">
        <w:rPr>
          <w:b/>
          <w:bCs/>
          <w:sz w:val="32"/>
          <w:szCs w:val="32"/>
          <w:lang w:val="es-ES"/>
        </w:rPr>
        <w:t>PARA USO EXCLUSIVO DE RR. HH.</w:t>
      </w:r>
    </w:p>
    <w:p w:rsidR="00EE40F4" w:rsidRPr="00EA28FC" w:rsidRDefault="00EA28FC">
      <w:pPr>
        <w:pStyle w:val="Heading11"/>
        <w:tabs>
          <w:tab w:val="left" w:pos="5861"/>
          <w:tab w:val="left" w:pos="10421"/>
        </w:tabs>
        <w:spacing w:before="170"/>
        <w:rPr>
          <w:lang w:val="es-ES"/>
        </w:rPr>
      </w:pPr>
      <w:r w:rsidRPr="00EA28FC">
        <w:rPr>
          <w:lang w:val="es-ES"/>
        </w:rPr>
        <w:t>Firmado por:</w:t>
      </w:r>
      <w:r w:rsidRPr="00EA28FC">
        <w:rPr>
          <w:u w:val="thick"/>
          <w:lang w:val="es-ES"/>
        </w:rPr>
        <w:t xml:space="preserve"> </w:t>
      </w:r>
      <w:r w:rsidRPr="00EA28FC">
        <w:rPr>
          <w:u w:val="thick"/>
          <w:lang w:val="es-ES"/>
        </w:rPr>
        <w:tab/>
      </w:r>
      <w:r w:rsidRPr="00EA28FC">
        <w:rPr>
          <w:lang w:val="es-ES"/>
        </w:rPr>
        <w:t>Fecha:</w:t>
      </w:r>
      <w:r w:rsidRPr="00EA28FC">
        <w:rPr>
          <w:u w:val="thick"/>
          <w:lang w:val="es-ES"/>
        </w:rPr>
        <w:t xml:space="preserve"> </w:t>
      </w:r>
      <w:r w:rsidRPr="00EA28FC">
        <w:rPr>
          <w:u w:val="thick"/>
          <w:lang w:val="es-ES"/>
        </w:rPr>
        <w:tab/>
      </w:r>
    </w:p>
    <w:p w:rsidR="00EE40F4" w:rsidRPr="00EA28FC" w:rsidRDefault="00EE40F4">
      <w:pPr>
        <w:pStyle w:val="BodyText"/>
        <w:spacing w:before="9"/>
        <w:rPr>
          <w:b/>
          <w:sz w:val="19"/>
          <w:lang w:val="es-ES"/>
        </w:rPr>
      </w:pPr>
    </w:p>
    <w:p w:rsidR="00EE40F4" w:rsidRPr="00EA28FC" w:rsidRDefault="00EA28FC">
      <w:pPr>
        <w:tabs>
          <w:tab w:val="left" w:pos="5860"/>
          <w:tab w:val="left" w:pos="10421"/>
        </w:tabs>
        <w:spacing w:before="52"/>
        <w:ind w:left="100"/>
        <w:rPr>
          <w:b/>
          <w:sz w:val="24"/>
          <w:lang w:val="es-ES"/>
        </w:rPr>
      </w:pPr>
      <w:r w:rsidRPr="00EA28FC">
        <w:rPr>
          <w:b/>
          <w:bCs/>
          <w:sz w:val="24"/>
          <w:szCs w:val="24"/>
          <w:lang w:val="es-ES"/>
        </w:rPr>
        <w:t>Período de nómina de inicio:</w:t>
      </w:r>
      <w:r w:rsidRPr="00EA28FC">
        <w:rPr>
          <w:b/>
          <w:bCs/>
          <w:sz w:val="24"/>
          <w:szCs w:val="24"/>
          <w:u w:val="thick"/>
          <w:lang w:val="es-ES"/>
        </w:rPr>
        <w:t xml:space="preserve"> </w:t>
      </w:r>
      <w:r w:rsidRPr="00EA28FC">
        <w:rPr>
          <w:b/>
          <w:bCs/>
          <w:sz w:val="24"/>
          <w:szCs w:val="24"/>
          <w:u w:val="thick"/>
          <w:lang w:val="es-ES"/>
        </w:rPr>
        <w:tab/>
      </w:r>
      <w:r w:rsidRPr="00EA28FC">
        <w:rPr>
          <w:b/>
          <w:bCs/>
          <w:sz w:val="24"/>
          <w:szCs w:val="24"/>
          <w:lang w:val="es-ES"/>
        </w:rPr>
        <w:t>Fecha de revisión:</w:t>
      </w:r>
      <w:r w:rsidRPr="00EA28FC">
        <w:rPr>
          <w:b/>
          <w:bCs/>
          <w:sz w:val="24"/>
          <w:szCs w:val="24"/>
          <w:u w:val="thick"/>
          <w:lang w:val="es-ES"/>
        </w:rPr>
        <w:t xml:space="preserve"> </w:t>
      </w:r>
      <w:r w:rsidRPr="00EA28FC">
        <w:rPr>
          <w:b/>
          <w:bCs/>
          <w:sz w:val="24"/>
          <w:szCs w:val="24"/>
          <w:u w:val="thick"/>
          <w:lang w:val="es-ES"/>
        </w:rPr>
        <w:tab/>
      </w:r>
    </w:p>
    <w:sectPr w:rsidR="00EE40F4" w:rsidRPr="00EA28FC">
      <w:type w:val="continuous"/>
      <w:pgSz w:w="12240" w:h="15840"/>
      <w:pgMar w:top="4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EFE26"/>
    <w:multiLevelType w:val="hybridMultilevel"/>
    <w:tmpl w:val="00000000"/>
    <w:lvl w:ilvl="0" w:tplc="8D768A46">
      <w:numFmt w:val="bullet"/>
      <w:lvlText w:val="*"/>
      <w:lvlJc w:val="left"/>
      <w:pPr>
        <w:ind w:left="100" w:hanging="176"/>
      </w:pPr>
      <w:rPr>
        <w:rFonts w:ascii="Calibri" w:eastAsia="Calibri" w:hAnsi="Calibri" w:cs="Calibri" w:hint="default"/>
        <w:b/>
        <w:bCs/>
        <w:i/>
        <w:w w:val="100"/>
        <w:sz w:val="24"/>
        <w:szCs w:val="24"/>
      </w:rPr>
    </w:lvl>
    <w:lvl w:ilvl="1" w:tplc="197042C0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3588231C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56A46E52"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D99E2B0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498091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43D24724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89027FA8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C8DA116C"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 w15:restartNumberingAfterBreak="0">
    <w:nsid w:val="7802835F"/>
    <w:multiLevelType w:val="hybridMultilevel"/>
    <w:tmpl w:val="00000000"/>
    <w:lvl w:ilvl="0" w:tplc="B3F0A8B6">
      <w:numFmt w:val="bullet"/>
      <w:lvlText w:val="☐"/>
      <w:lvlJc w:val="left"/>
      <w:pPr>
        <w:ind w:left="395" w:hanging="296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D8ACFF1C">
      <w:numFmt w:val="bullet"/>
      <w:lvlText w:val="•"/>
      <w:lvlJc w:val="left"/>
      <w:pPr>
        <w:ind w:left="1462" w:hanging="296"/>
      </w:pPr>
      <w:rPr>
        <w:rFonts w:hint="default"/>
      </w:rPr>
    </w:lvl>
    <w:lvl w:ilvl="2" w:tplc="7D5E05B6">
      <w:numFmt w:val="bullet"/>
      <w:lvlText w:val="•"/>
      <w:lvlJc w:val="left"/>
      <w:pPr>
        <w:ind w:left="2524" w:hanging="296"/>
      </w:pPr>
      <w:rPr>
        <w:rFonts w:hint="default"/>
      </w:rPr>
    </w:lvl>
    <w:lvl w:ilvl="3" w:tplc="8FC4DBEC">
      <w:numFmt w:val="bullet"/>
      <w:lvlText w:val="•"/>
      <w:lvlJc w:val="left"/>
      <w:pPr>
        <w:ind w:left="3586" w:hanging="296"/>
      </w:pPr>
      <w:rPr>
        <w:rFonts w:hint="default"/>
      </w:rPr>
    </w:lvl>
    <w:lvl w:ilvl="4" w:tplc="88C43D1E">
      <w:numFmt w:val="bullet"/>
      <w:lvlText w:val="•"/>
      <w:lvlJc w:val="left"/>
      <w:pPr>
        <w:ind w:left="4648" w:hanging="296"/>
      </w:pPr>
      <w:rPr>
        <w:rFonts w:hint="default"/>
      </w:rPr>
    </w:lvl>
    <w:lvl w:ilvl="5" w:tplc="33AC9736">
      <w:numFmt w:val="bullet"/>
      <w:lvlText w:val="•"/>
      <w:lvlJc w:val="left"/>
      <w:pPr>
        <w:ind w:left="5710" w:hanging="296"/>
      </w:pPr>
      <w:rPr>
        <w:rFonts w:hint="default"/>
      </w:rPr>
    </w:lvl>
    <w:lvl w:ilvl="6" w:tplc="77DCD30E">
      <w:numFmt w:val="bullet"/>
      <w:lvlText w:val="•"/>
      <w:lvlJc w:val="left"/>
      <w:pPr>
        <w:ind w:left="6772" w:hanging="296"/>
      </w:pPr>
      <w:rPr>
        <w:rFonts w:hint="default"/>
      </w:rPr>
    </w:lvl>
    <w:lvl w:ilvl="7" w:tplc="7DF830C0">
      <w:numFmt w:val="bullet"/>
      <w:lvlText w:val="•"/>
      <w:lvlJc w:val="left"/>
      <w:pPr>
        <w:ind w:left="7834" w:hanging="296"/>
      </w:pPr>
      <w:rPr>
        <w:rFonts w:hint="default"/>
      </w:rPr>
    </w:lvl>
    <w:lvl w:ilvl="8" w:tplc="C0FAD6C8">
      <w:numFmt w:val="bullet"/>
      <w:lvlText w:val="•"/>
      <w:lvlJc w:val="left"/>
      <w:pPr>
        <w:ind w:left="8896" w:hanging="2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4"/>
    <w:rsid w:val="00CA3371"/>
    <w:rsid w:val="00EA28FC"/>
    <w:rsid w:val="00E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30223-B3D5-485A-B772-4BA1016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pPr>
      <w:spacing w:before="52"/>
      <w:ind w:left="100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pPr>
      <w:ind w:left="100" w:hanging="175"/>
      <w:outlineLvl w:val="2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9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k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Shining Star Foundation</dc:creator>
  <cp:lastModifiedBy>Hantle, Tracie</cp:lastModifiedBy>
  <cp:revision>2</cp:revision>
  <dcterms:created xsi:type="dcterms:W3CDTF">2020-07-20T18:13:00Z</dcterms:created>
  <dcterms:modified xsi:type="dcterms:W3CDTF">2020-07-20T18:13:00Z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2020-07-16T00:00:00Z</vt:filetime>
  </property>
</Properties>
</file>